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宋体" w:cs="宋体" w:eastAsia="宋体" w:hAnsi="宋体" w:hint="eastAsia"/>
          <w:snapToGrid w:val="false"/>
          <w:sz w:val="24"/>
          <w:szCs w:val="24"/>
          <w:shd w:val="clear" w:color="auto" w:fill="ffffff"/>
        </w:rPr>
      </w:pPr>
      <w:r>
        <w:rPr>
          <w:rFonts w:ascii="宋体" w:cs="宋体" w:eastAsia="宋体" w:hAnsi="宋体" w:hint="eastAsia"/>
          <w:snapToGrid w:val="false"/>
          <w:sz w:val="24"/>
          <w:szCs w:val="24"/>
          <w:shd w:val="clear" w:color="auto" w:fill="ffffff"/>
        </w:rPr>
        <w:t>附表1</w:t>
      </w:r>
    </w:p>
    <w:bookmarkStart w:id="0" w:name="_Toc15162"/>
    <w:bookmarkStart w:id="1" w:name="_Toc18559"/>
    <w:p>
      <w:pPr>
        <w:pStyle w:val="style0"/>
        <w:spacing w:lineRule="auto" w:line="360"/>
        <w:jc w:val="center"/>
        <w:outlineLvl w:val="1"/>
        <w:rPr>
          <w:rFonts w:ascii="宋体" w:cs="宋体" w:eastAsia="宋体" w:hAnsi="宋体" w:hint="eastAsia"/>
          <w:b/>
          <w:sz w:val="36"/>
          <w:szCs w:val="36"/>
        </w:rPr>
      </w:pPr>
      <w:r>
        <w:rPr>
          <w:rFonts w:ascii="宋体" w:cs="宋体" w:eastAsia="宋体" w:hAnsi="宋体" w:hint="eastAsia"/>
          <w:b/>
          <w:sz w:val="36"/>
          <w:szCs w:val="36"/>
        </w:rPr>
        <w:t>获取文件登记</w:t>
      </w:r>
      <w:r>
        <w:rPr>
          <w:rFonts w:ascii="宋体" w:cs="宋体" w:eastAsia="宋体" w:hAnsi="宋体" w:hint="eastAsia"/>
          <w:b/>
          <w:sz w:val="36"/>
          <w:szCs w:val="36"/>
        </w:rPr>
        <w:t>表</w:t>
      </w:r>
      <w:bookmarkEnd w:id="0"/>
      <w:bookmarkEnd w:id="1"/>
    </w:p>
    <w:tbl>
      <w:tblPr>
        <w:tblStyle w:val="style105"/>
        <w:tblW w:w="8379" w:type="dxa"/>
        <w:jc w:val="center"/>
        <w:tblBorders>
          <w:top w:val="single" w:sz="2" w:space="0" w:color="262626"/>
          <w:left w:val="single" w:sz="2" w:space="0" w:color="262626"/>
          <w:bottom w:val="single" w:sz="2" w:space="0" w:color="262626"/>
          <w:right w:val="single" w:sz="2" w:space="0" w:color="262626"/>
          <w:insideH w:val="single" w:sz="2" w:space="0" w:color="262626"/>
          <w:insideV w:val="single" w:sz="2" w:space="0" w:color="262626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napToGrid w:val="false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tabs>
                <w:tab w:val="left" w:leader="none" w:pos="0"/>
              </w:tabs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ind w:firstLine="0" w:firstLineChars="0"/>
              <w:jc w:val="center"/>
              <w:textAlignment w:val="auto"/>
              <w:rPr>
                <w:rFonts w:ascii="宋体" w:cs="宋体" w:eastAsia="宋体" w:hAnsi="宋体"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eastAsia="zh-CN"/>
              </w:rPr>
              <w:t>武汉市第九医院</w:t>
            </w:r>
            <w:r>
              <w:rPr>
                <w:rFonts w:ascii="宋体" w:cs="宋体" w:hAnsi="宋体" w:hint="default"/>
                <w:sz w:val="24"/>
                <w:szCs w:val="24"/>
                <w:lang w:val="en-US" w:eastAsia="zh-CN"/>
              </w:rPr>
              <w:t>2024年建筑消防设施和电气防火设施检测</w:t>
            </w: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项目</w:t>
            </w:r>
            <w:bookmarkStart w:id="2" w:name="_GoBack"/>
            <w:bookmarkEnd w:id="2"/>
          </w:p>
        </w:tc>
      </w:tr>
      <w:tr>
        <w:tblPrEx/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供应商名称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法人组织机构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法定代表人或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其</w:t>
            </w:r>
            <w:r>
              <w:rPr>
                <w:rFonts w:ascii="宋体" w:cs="宋体" w:eastAsia="宋体" w:hAnsi="宋体" w:hint="eastAsia"/>
                <w:sz w:val="24"/>
                <w:szCs w:val="24"/>
              </w:rPr>
              <w:t>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授权代表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（填写联系人邮箱）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/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</w:tr>
      <w:tr>
        <w:tblPrEx/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获取文件</w:t>
            </w:r>
          </w:p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jc w:val="both"/>
    </w:pPr>
    <w:rPr>
      <w:rFonts w:ascii="Times New Roman" w:cs="Times New Roman" w:eastAsia="宋体" w:hAnsi="Times New Roman"/>
      <w:sz w:val="21"/>
      <w:szCs w:val="21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144</Words>
  <Pages>1</Pages>
  <Characters>147</Characters>
  <Application>WPS Office</Application>
  <DocSecurity>0</DocSecurity>
  <Paragraphs>40</Paragraphs>
  <ScaleCrop>false</ScaleCrop>
  <LinksUpToDate>false</LinksUpToDate>
  <CharactersWithSpaces>153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HBN-AL80</lastModifiedBy>
  <dcterms:modified xsi:type="dcterms:W3CDTF">2024-11-29T10:29:32Z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98CB763D24D14A118FC4BC62BF8934DD_13</vt:lpwstr>
  </property>
</Properties>
</file>